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</w:pPr>
      <w:r>
        <w:rPr>
          <w:rFonts w:ascii="Arial" w:cs="Arial" w:eastAsia="Arial" w:hAnsi="Arial"/>
          <w:b/>
          <w:bCs/>
          <w:color w:val="1B3A6B"/>
          <w:sz w:val="52"/>
          <w:szCs w:val="52"/>
        </w:rPr>
        <w:t xml:space="preserve">João de Mendonça Salim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595959"/>
          <w:sz w:val="22"/>
          <w:szCs w:val="22"/>
        </w:rPr>
        <w:t xml:space="preserve">Interactive Designer  ·  Creative Technologist  ·  AI Researcher</w:t>
      </w:r>
    </w:p>
    <w:p>
      <w:pPr>
        <w:spacing w:after="0" w:before="0"/>
      </w:pPr>
      <w:r>
        <w:rPr>
          <w:rFonts w:ascii="Arial" w:cs="Arial" w:eastAsia="Arial" w:hAnsi="Arial"/>
          <w:color w:val="595959"/>
          <w:sz w:val="19"/>
          <w:szCs w:val="19"/>
        </w:rPr>
        <w:t xml:space="preserve">Clermont, FL  ·  </w:t>
      </w:r>
      <w:hyperlink w:history="1" r:id="rIdhfsk966lhwrnynd6uydpe">
        <w:r>
          <w:rPr>
            <w:rStyle w:val="Hyperlink"/>
            <w:rFonts w:ascii="Arial" w:cs="Arial" w:eastAsia="Arial" w:hAnsi="Arial"/>
            <w:color w:val="1B3A6B"/>
            <w:sz w:val="19"/>
            <w:szCs w:val="19"/>
          </w:rPr>
          <w:t xml:space="preserve">github.com/joaosalim</w:t>
        </w:r>
      </w:hyperlink>
      <w:r>
        <w:rPr>
          <w:rFonts w:ascii="Arial" w:cs="Arial" w:eastAsia="Arial" w:hAnsi="Arial"/>
          <w:color w:val="1B3A6B"/>
          <w:sz w:val="19"/>
          <w:szCs w:val="19"/>
        </w:rPr>
        <w:t xml:space="preserve">  ·  linkedin.com/in/joaosalim</w:t>
      </w:r>
    </w:p>
    <w:p>
      <w:pPr>
        <w:pBdr>
          <w:bottom w:val="single" w:color="C8D4E8" w:sz="4" w:space="2"/>
        </w:pBdr>
        <w:spacing w:after="80" w:before="0"/>
      </w:pPr>
    </w:p>
    <w:p>
      <w:pPr>
        <w:pStyle w:val="Heading1"/>
        <w:pBdr>
          <w:bottom w:val="single" w:color="1B3A6B" w:sz="4" w:space="2"/>
        </w:pBdr>
        <w:spacing w:after="80" w:before="200"/>
      </w:pPr>
      <w:r>
        <w:rPr>
          <w:rFonts w:ascii="Arial" w:cs="Arial" w:eastAsia="Arial" w:hAnsi="Arial"/>
          <w:b/>
          <w:bCs/>
          <w:caps/>
          <w:color w:val="1B3A6B"/>
          <w:sz w:val="22"/>
          <w:szCs w:val="22"/>
        </w:rPr>
        <w:t xml:space="preserve">Professional Summary</w:t>
      </w:r>
    </w:p>
    <w:p>
      <w:pPr>
        <w:spacing w:after="10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Creative technologist and human-centered design practitioner with a background in interactive experience design, narrative systems, and applied artificial intelligence. M.A. Digital Media candidate at the University of Central Florida (UCF) with peer-reviewed publications in games research and AI ethics. Demonstrated experience designing immersive public exhibits, developing multilingual digital products, and leading cross-functional projects from concept to launch. Skilled in storytelling, UX design, program management, and building scalable interactive systems. Fluent in Portuguese and English; international background informs a global perspective on guest experience and inclusive design.</w:t>
      </w:r>
    </w:p>
    <w:p>
      <w:pPr>
        <w:pStyle w:val="Heading1"/>
        <w:pBdr>
          <w:bottom w:val="single" w:color="1B3A6B" w:sz="4" w:space="2"/>
        </w:pBdr>
        <w:spacing w:after="80" w:before="200"/>
      </w:pPr>
      <w:r>
        <w:rPr>
          <w:rFonts w:ascii="Arial" w:cs="Arial" w:eastAsia="Arial" w:hAnsi="Arial"/>
          <w:b/>
          <w:bCs/>
          <w:caps/>
          <w:color w:val="1B3A6B"/>
          <w:sz w:val="22"/>
          <w:szCs w:val="22"/>
        </w:rPr>
        <w:t xml:space="preserve">Core Competencies</w:t>
      </w:r>
    </w:p>
    <w:p>
      <w:pPr>
        <w:spacing w:after="10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Interactive Design  ·  UX Design  ·  Experience Design  ·  Storytelling &amp; Narrative Development  ·  Exhibit Design  ·  Program Management  ·  Creative Technology  ·  Artificial Intelligence  ·  Human-Centered Design  ·  Immersive Experiences  ·  Content Strategy  ·  Cross-Functional Collaboration  ·  Project Management  ·  Digital Media Production  ·  Game Design  ·  Research &amp; Development  ·  Agile Methodology  ·  Multilingual Communication</w:t>
      </w:r>
    </w:p>
    <w:p>
      <w:pPr>
        <w:pStyle w:val="Heading1"/>
        <w:pBdr>
          <w:bottom w:val="single" w:color="1B3A6B" w:sz="4" w:space="2"/>
        </w:pBdr>
        <w:spacing w:after="80" w:before="200"/>
      </w:pPr>
      <w:r>
        <w:rPr>
          <w:rFonts w:ascii="Arial" w:cs="Arial" w:eastAsia="Arial" w:hAnsi="Arial"/>
          <w:b/>
          <w:bCs/>
          <w:caps/>
          <w:color w:val="1B3A6B"/>
          <w:sz w:val="22"/>
          <w:szCs w:val="22"/>
        </w:rPr>
        <w:t xml:space="preserve">Education</w:t>
      </w:r>
    </w:p>
    <w:p>
      <w:pPr>
        <w:pStyle w:val="Heading2"/>
        <w:tabs>
          <w:tab w:val="right" w:pos="9360"/>
        </w:tabs>
        <w:spacing w:after="20" w:before="12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Master of Arts — Digital Media</w:t>
      </w:r>
      <w:r>
        <w:rPr>
          <w:rFonts w:ascii="Arial" w:cs="Arial" w:eastAsia="Arial" w:hAnsi="Arial"/>
          <w:color w:val="595959"/>
          <w:sz w:val="20"/>
          <w:szCs w:val="20"/>
        </w:rPr>
        <w:t xml:space="preserve">  |  </w:t>
      </w:r>
      <w:r>
        <w:rPr>
          <w:rFonts w:ascii="Arial" w:cs="Arial" w:eastAsia="Arial" w:hAnsi="Arial"/>
          <w:color w:val="1B3A6B"/>
          <w:sz w:val="20"/>
          <w:szCs w:val="20"/>
        </w:rPr>
        <w:t xml:space="preserve">University of Central Florida (UCF)</w:t>
      </w:r>
      <w:r>
        <w:rPr>
          <w:rFonts w:ascii="Arial" w:cs="Arial" w:eastAsia="Arial" w:hAnsi="Arial"/>
          <w:i/>
          <w:iCs/>
          <w:color w:val="595959"/>
          <w:sz w:val="19"/>
          <w:szCs w:val="19"/>
        </w:rPr>
        <w:t xml:space="preserve">	Expected May 2026</w:t>
      </w:r>
    </w:p>
    <w:p>
      <w:pPr>
        <w:spacing w:after="30" w:before="0"/>
      </w:pPr>
      <w:r>
        <w:rPr>
          <w:rFonts w:ascii="Arial" w:cs="Arial" w:eastAsia="Arial" w:hAnsi="Arial"/>
          <w:i/>
          <w:iCs/>
          <w:color w:val="595959"/>
          <w:sz w:val="19"/>
          <w:szCs w:val="19"/>
        </w:rPr>
        <w:t xml:space="preserve">Orlando, FL  ·  Dean's Fellowship Recipient  ·  GPA: 4.0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Thesis area: Artificial intelligence, cognitive ethics, and academic identity in digital culture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Graduate Teaching Assistant — supporting undergraduate Digital Media instruction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Peer Reviewer, Games Research and Practice (ACM)</w:t>
      </w:r>
    </w:p>
    <w:p>
      <w:pPr>
        <w:spacing w:after="80" w:before="0"/>
      </w:pPr>
    </w:p>
    <w:p>
      <w:pPr>
        <w:pStyle w:val="Heading2"/>
        <w:tabs>
          <w:tab w:val="right" w:pos="9360"/>
        </w:tabs>
        <w:spacing w:after="20" w:before="12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Bachelor of Arts — Digital Media</w:t>
      </w:r>
      <w:r>
        <w:rPr>
          <w:rFonts w:ascii="Arial" w:cs="Arial" w:eastAsia="Arial" w:hAnsi="Arial"/>
          <w:color w:val="595959"/>
          <w:sz w:val="20"/>
          <w:szCs w:val="20"/>
        </w:rPr>
        <w:t xml:space="preserve">  |  </w:t>
      </w:r>
      <w:r>
        <w:rPr>
          <w:rFonts w:ascii="Arial" w:cs="Arial" w:eastAsia="Arial" w:hAnsi="Arial"/>
          <w:color w:val="1B3A6B"/>
          <w:sz w:val="20"/>
          <w:szCs w:val="20"/>
        </w:rPr>
        <w:t xml:space="preserve">University of Central Florida (UCF)</w:t>
      </w:r>
      <w:r>
        <w:rPr>
          <w:rFonts w:ascii="Arial" w:cs="Arial" w:eastAsia="Arial" w:hAnsi="Arial"/>
          <w:i/>
          <w:iCs/>
          <w:color w:val="595959"/>
          <w:sz w:val="19"/>
          <w:szCs w:val="19"/>
        </w:rPr>
        <w:t xml:space="preserve">	2024</w:t>
      </w:r>
    </w:p>
    <w:p>
      <w:pPr>
        <w:spacing w:after="30" w:before="0"/>
      </w:pPr>
      <w:r>
        <w:rPr>
          <w:rFonts w:ascii="Arial" w:cs="Arial" w:eastAsia="Arial" w:hAnsi="Arial"/>
          <w:i/>
          <w:iCs/>
          <w:color w:val="595959"/>
          <w:sz w:val="19"/>
          <w:szCs w:val="19"/>
        </w:rPr>
        <w:t xml:space="preserve">Orlando, FL</w:t>
      </w:r>
    </w:p>
    <w:p>
      <w:pPr>
        <w:spacing w:after="60" w:before="0"/>
      </w:pPr>
    </w:p>
    <w:p>
      <w:pPr>
        <w:pStyle w:val="Heading2"/>
        <w:tabs>
          <w:tab w:val="right" w:pos="9360"/>
        </w:tabs>
        <w:spacing w:after="20" w:before="12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Associate of Arts — General Studies (Honors)</w:t>
      </w:r>
      <w:r>
        <w:rPr>
          <w:rFonts w:ascii="Arial" w:cs="Arial" w:eastAsia="Arial" w:hAnsi="Arial"/>
          <w:color w:val="595959"/>
          <w:sz w:val="20"/>
          <w:szCs w:val="20"/>
        </w:rPr>
        <w:t xml:space="preserve">  |  </w:t>
      </w:r>
      <w:r>
        <w:rPr>
          <w:rFonts w:ascii="Arial" w:cs="Arial" w:eastAsia="Arial" w:hAnsi="Arial"/>
          <w:color w:val="1B3A6B"/>
          <w:sz w:val="20"/>
          <w:szCs w:val="20"/>
        </w:rPr>
        <w:t xml:space="preserve">Valencia College, Seneff Honors Program</w:t>
      </w:r>
      <w:r>
        <w:rPr>
          <w:rFonts w:ascii="Arial" w:cs="Arial" w:eastAsia="Arial" w:hAnsi="Arial"/>
          <w:i/>
          <w:iCs/>
          <w:color w:val="595959"/>
          <w:sz w:val="19"/>
          <w:szCs w:val="19"/>
        </w:rPr>
        <w:t xml:space="preserve">	2021</w:t>
      </w:r>
    </w:p>
    <w:p>
      <w:pPr>
        <w:spacing w:after="30" w:before="0"/>
      </w:pPr>
      <w:r>
        <w:rPr>
          <w:rFonts w:ascii="Arial" w:cs="Arial" w:eastAsia="Arial" w:hAnsi="Arial"/>
          <w:i/>
          <w:iCs/>
          <w:color w:val="595959"/>
          <w:sz w:val="19"/>
          <w:szCs w:val="19"/>
        </w:rPr>
        <w:t xml:space="preserve">Orlando, FL</w:t>
      </w:r>
    </w:p>
    <w:p>
      <w:pPr>
        <w:pStyle w:val="Heading1"/>
        <w:pBdr>
          <w:bottom w:val="single" w:color="1B3A6B" w:sz="4" w:space="2"/>
        </w:pBdr>
        <w:spacing w:after="80" w:before="200"/>
      </w:pPr>
      <w:r>
        <w:rPr>
          <w:rFonts w:ascii="Arial" w:cs="Arial" w:eastAsia="Arial" w:hAnsi="Arial"/>
          <w:b/>
          <w:bCs/>
          <w:caps/>
          <w:color w:val="1B3A6B"/>
          <w:sz w:val="22"/>
          <w:szCs w:val="22"/>
        </w:rPr>
        <w:t xml:space="preserve">Experience</w:t>
      </w:r>
    </w:p>
    <w:p>
      <w:pPr>
        <w:pStyle w:val="Heading2"/>
        <w:tabs>
          <w:tab w:val="right" w:pos="9360"/>
        </w:tabs>
        <w:spacing w:after="20" w:before="12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Interactive Exhibit Designer &amp; Student Curator</w:t>
      </w:r>
      <w:r>
        <w:rPr>
          <w:rFonts w:ascii="Arial" w:cs="Arial" w:eastAsia="Arial" w:hAnsi="Arial"/>
          <w:color w:val="595959"/>
          <w:sz w:val="20"/>
          <w:szCs w:val="20"/>
        </w:rPr>
        <w:t xml:space="preserve">  |  </w:t>
      </w:r>
      <w:r>
        <w:rPr>
          <w:rFonts w:ascii="Arial" w:cs="Arial" w:eastAsia="Arial" w:hAnsi="Arial"/>
          <w:color w:val="1B3A6B"/>
          <w:sz w:val="20"/>
          <w:szCs w:val="20"/>
        </w:rPr>
        <w:t xml:space="preserve">Holocaust Memorial Resource &amp; Education Center of Florida</w:t>
      </w:r>
      <w:r>
        <w:rPr>
          <w:rFonts w:ascii="Arial" w:cs="Arial" w:eastAsia="Arial" w:hAnsi="Arial"/>
          <w:i/>
          <w:iCs/>
          <w:color w:val="595959"/>
          <w:sz w:val="19"/>
          <w:szCs w:val="19"/>
        </w:rPr>
        <w:t xml:space="preserve">	2021–2024</w:t>
      </w:r>
    </w:p>
    <w:p>
      <w:pPr>
        <w:spacing w:after="30" w:before="0"/>
      </w:pPr>
      <w:r>
        <w:rPr>
          <w:rFonts w:ascii="Arial" w:cs="Arial" w:eastAsia="Arial" w:hAnsi="Arial"/>
          <w:i/>
          <w:iCs/>
          <w:color w:val="595959"/>
          <w:sz w:val="19"/>
          <w:szCs w:val="19"/>
        </w:rPr>
        <w:t xml:space="preserve">Orlando, FL  ·  Daryl Davis Exhibition — Student Curatorial Team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Conceptualized and designed an interactive physical installation where visitors push through labeled barriers — Hate, Racism, Prejudice, Ignorance, and Intolerance — framing prejudice as a tangible obstacle to understanding; an approach aligned with immersive experience design principles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Credited by name on the official exhibition wall alongside Ralph Appelbaum Associates, a global leader in experience and exhibit design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Collaborated with a cross-functional curatorial team spanning universities, community organizations, and the Orange County Regional History Center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Received an Excellent evaluation from the Service Learning Program Coordinator for design contribution and community impact</w:t>
      </w:r>
    </w:p>
    <w:p>
      <w:pPr>
        <w:spacing w:after="60" w:before="0"/>
      </w:pPr>
    </w:p>
    <w:p>
      <w:pPr>
        <w:pStyle w:val="Heading2"/>
        <w:tabs>
          <w:tab w:val="right" w:pos="9360"/>
        </w:tabs>
        <w:spacing w:after="20" w:before="12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3D Printing Engineer / UI Designer / Frontend Developer</w:t>
      </w:r>
      <w:r>
        <w:rPr>
          <w:rFonts w:ascii="Arial" w:cs="Arial" w:eastAsia="Arial" w:hAnsi="Arial"/>
          <w:color w:val="595959"/>
          <w:sz w:val="20"/>
          <w:szCs w:val="20"/>
        </w:rPr>
        <w:t xml:space="preserve">  |  </w:t>
      </w:r>
      <w:r>
        <w:rPr>
          <w:rFonts w:ascii="Arial" w:cs="Arial" w:eastAsia="Arial" w:hAnsi="Arial"/>
          <w:color w:val="1B3A6B"/>
          <w:sz w:val="20"/>
          <w:szCs w:val="20"/>
        </w:rPr>
        <w:t xml:space="preserve">Newt Mobility</w:t>
      </w:r>
      <w:r>
        <w:rPr>
          <w:rFonts w:ascii="Arial" w:cs="Arial" w:eastAsia="Arial" w:hAnsi="Arial"/>
          <w:i/>
          <w:iCs/>
          <w:color w:val="595959"/>
          <w:sz w:val="19"/>
          <w:szCs w:val="19"/>
        </w:rPr>
        <w:t xml:space="preserve">	Jun 2023–May 2025</w:t>
      </w:r>
    </w:p>
    <w:p>
      <w:pPr>
        <w:spacing w:after="30" w:before="0"/>
      </w:pPr>
      <w:r>
        <w:rPr>
          <w:rFonts w:ascii="Arial" w:cs="Arial" w:eastAsia="Arial" w:hAnsi="Arial"/>
          <w:i/>
          <w:iCs/>
          <w:color w:val="595959"/>
          <w:sz w:val="19"/>
          <w:szCs w:val="19"/>
        </w:rPr>
        <w:t xml:space="preserve">Orlando, FL  ·  Full-time  ·  2 years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Developed UI/UX concepts for mobile and web platforms; created interactive Figma prototypes and managed production and development timelines across cross-functional teams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Built and deployed cross-browser web applications using Python, JavaScript, HTML, and CSS; contributed to full product lifecycle from conception through deployment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Coordinated end-to-end 3D printing production pipeline — slicing, file preparation, and print optimization — across a lab of 10+ filament and 3 resin-based printers; engineered new parts and improved legacy components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Designed marketing materials including logos, flyers, social media graphics, and web content using Adobe Photoshop and Illustrator; managed social media channels and generated performance analytics reports</w:t>
      </w:r>
    </w:p>
    <w:p>
      <w:pPr>
        <w:spacing w:after="60" w:before="0"/>
      </w:pPr>
    </w:p>
    <w:p>
      <w:pPr>
        <w:pStyle w:val="Heading2"/>
        <w:tabs>
          <w:tab w:val="right" w:pos="9360"/>
        </w:tabs>
        <w:spacing w:after="20" w:before="12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Graduate Teaching Assistant</w:t>
      </w:r>
      <w:r>
        <w:rPr>
          <w:rFonts w:ascii="Arial" w:cs="Arial" w:eastAsia="Arial" w:hAnsi="Arial"/>
          <w:color w:val="595959"/>
          <w:sz w:val="20"/>
          <w:szCs w:val="20"/>
        </w:rPr>
        <w:t xml:space="preserve">  |  </w:t>
      </w:r>
      <w:r>
        <w:rPr>
          <w:rFonts w:ascii="Arial" w:cs="Arial" w:eastAsia="Arial" w:hAnsi="Arial"/>
          <w:color w:val="1B3A6B"/>
          <w:sz w:val="20"/>
          <w:szCs w:val="20"/>
        </w:rPr>
        <w:t xml:space="preserve">University of Central Florida</w:t>
      </w:r>
      <w:r>
        <w:rPr>
          <w:rFonts w:ascii="Arial" w:cs="Arial" w:eastAsia="Arial" w:hAnsi="Arial"/>
          <w:i/>
          <w:iCs/>
          <w:color w:val="595959"/>
          <w:sz w:val="19"/>
          <w:szCs w:val="19"/>
        </w:rPr>
        <w:t xml:space="preserve">	2024–Present</w:t>
      </w:r>
    </w:p>
    <w:p>
      <w:pPr>
        <w:spacing w:after="30" w:before="0"/>
      </w:pPr>
      <w:r>
        <w:rPr>
          <w:rFonts w:ascii="Arial" w:cs="Arial" w:eastAsia="Arial" w:hAnsi="Arial"/>
          <w:i/>
          <w:iCs/>
          <w:color w:val="595959"/>
          <w:sz w:val="19"/>
          <w:szCs w:val="19"/>
        </w:rPr>
        <w:t xml:space="preserve">Orlando, FL  ·  Nicholson School of Communication and Media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Facilitate project-based learning for undergraduate digital media courses, mentoring students in interactive design, storytelling, and digital production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Partner with faculty to develop instructional content aligned with Bloom's Taxonomy and Gagné's 9 Events framework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Support maker space education initiatives to reduce barriers to emerging technology access</w:t>
      </w:r>
    </w:p>
    <w:p>
      <w:pPr>
        <w:spacing w:after="60" w:before="0"/>
      </w:pPr>
    </w:p>
    <w:p>
      <w:pPr>
        <w:pStyle w:val="Heading2"/>
        <w:tabs>
          <w:tab w:val="right" w:pos="9360"/>
        </w:tabs>
        <w:spacing w:after="20" w:before="12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Maker Space Coordinator &amp; Workshop Instructor</w:t>
      </w:r>
      <w:r>
        <w:rPr>
          <w:rFonts w:ascii="Arial" w:cs="Arial" w:eastAsia="Arial" w:hAnsi="Arial"/>
          <w:color w:val="595959"/>
          <w:sz w:val="20"/>
          <w:szCs w:val="20"/>
        </w:rPr>
        <w:t xml:space="preserve">  |  </w:t>
      </w:r>
      <w:r>
        <w:rPr>
          <w:rFonts w:ascii="Arial" w:cs="Arial" w:eastAsia="Arial" w:hAnsi="Arial"/>
          <w:color w:val="1B3A6B"/>
          <w:sz w:val="20"/>
          <w:szCs w:val="20"/>
        </w:rPr>
        <w:t xml:space="preserve">University of Central Florida</w:t>
      </w:r>
      <w:r>
        <w:rPr>
          <w:rFonts w:ascii="Arial" w:cs="Arial" w:eastAsia="Arial" w:hAnsi="Arial"/>
          <w:i/>
          <w:iCs/>
          <w:color w:val="595959"/>
          <w:sz w:val="19"/>
          <w:szCs w:val="19"/>
        </w:rPr>
        <w:t xml:space="preserve">	2023–2024</w:t>
      </w:r>
    </w:p>
    <w:p>
      <w:pPr>
        <w:spacing w:after="30" w:before="0"/>
      </w:pPr>
      <w:r>
        <w:rPr>
          <w:rFonts w:ascii="Arial" w:cs="Arial" w:eastAsia="Arial" w:hAnsi="Arial"/>
          <w:i/>
          <w:iCs/>
          <w:color w:val="595959"/>
          <w:sz w:val="19"/>
          <w:szCs w:val="19"/>
        </w:rPr>
        <w:t xml:space="preserve">Orlando, FL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Designed and delivered community-facing workshops on fabrication technologies including Resin Printing Basics 101 and Painting Resin Printed Models 101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Increased hands-on technology access for underrepresented learners through accessible curriculum design</w:t>
      </w:r>
    </w:p>
    <w:p>
      <w:pPr>
        <w:spacing w:after="60" w:before="0"/>
      </w:pPr>
    </w:p>
    <w:p>
      <w:pPr>
        <w:pStyle w:val="Heading2"/>
        <w:tabs>
          <w:tab w:val="right" w:pos="9360"/>
        </w:tabs>
        <w:spacing w:after="20" w:before="12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Founder &amp; Product Developer</w:t>
      </w:r>
      <w:r>
        <w:rPr>
          <w:rFonts w:ascii="Arial" w:cs="Arial" w:eastAsia="Arial" w:hAnsi="Arial"/>
          <w:color w:val="595959"/>
          <w:sz w:val="20"/>
          <w:szCs w:val="20"/>
        </w:rPr>
        <w:t xml:space="preserve">  |  </w:t>
      </w:r>
      <w:r>
        <w:rPr>
          <w:rFonts w:ascii="Arial" w:cs="Arial" w:eastAsia="Arial" w:hAnsi="Arial"/>
          <w:color w:val="1B3A6B"/>
          <w:sz w:val="20"/>
          <w:szCs w:val="20"/>
        </w:rPr>
        <w:t xml:space="preserve">Florida Drive Easy</w:t>
      </w:r>
      <w:r>
        <w:rPr>
          <w:rFonts w:ascii="Arial" w:cs="Arial" w:eastAsia="Arial" w:hAnsi="Arial"/>
          <w:i/>
          <w:iCs/>
          <w:color w:val="595959"/>
          <w:sz w:val="19"/>
          <w:szCs w:val="19"/>
        </w:rPr>
        <w:t xml:space="preserve">	2023–Present</w:t>
      </w:r>
    </w:p>
    <w:p>
      <w:pPr>
        <w:spacing w:after="30" w:before="0"/>
      </w:pPr>
      <w:r>
        <w:rPr>
          <w:rFonts w:ascii="Arial" w:cs="Arial" w:eastAsia="Arial" w:hAnsi="Arial"/>
          <w:i/>
          <w:iCs/>
          <w:color w:val="595959"/>
          <w:sz w:val="19"/>
          <w:szCs w:val="19"/>
        </w:rPr>
        <w:t xml:space="preserve">Clermont, FL  ·  floatdriveasy.com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Designed and launched a multilingual DMV exam preparation web application serving users in English, Spanish, Portuguese, and Haitian Creole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Managed full product lifecycle including UX design, content strategy, SEO architecture, Google Ads Performance Max campaign management across four languages, and Stripe payment integration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Resolved complex technical accessibility challenges including hash-based routing for multilingual crawlability</w:t>
      </w:r>
    </w:p>
    <w:p>
      <w:pPr>
        <w:spacing w:after="60" w:before="0"/>
      </w:pPr>
    </w:p>
    <w:p>
      <w:pPr>
        <w:pStyle w:val="Heading2"/>
        <w:tabs>
          <w:tab w:val="right" w:pos="9360"/>
        </w:tabs>
        <w:spacing w:after="20" w:before="12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Founder — Vending Operations &amp; AI Product Development</w:t>
      </w:r>
      <w:r>
        <w:rPr>
          <w:rFonts w:ascii="Arial" w:cs="Arial" w:eastAsia="Arial" w:hAnsi="Arial"/>
          <w:color w:val="595959"/>
          <w:sz w:val="20"/>
          <w:szCs w:val="20"/>
        </w:rPr>
        <w:t xml:space="preserve">  |  </w:t>
      </w:r>
      <w:r>
        <w:rPr>
          <w:rFonts w:ascii="Arial" w:cs="Arial" w:eastAsia="Arial" w:hAnsi="Arial"/>
          <w:color w:val="1B3A6B"/>
          <w:sz w:val="20"/>
          <w:szCs w:val="20"/>
        </w:rPr>
        <w:t xml:space="preserve">Wildfire Vending Machines / VendSync</w:t>
      </w:r>
      <w:r>
        <w:rPr>
          <w:rFonts w:ascii="Arial" w:cs="Arial" w:eastAsia="Arial" w:hAnsi="Arial"/>
          <w:i/>
          <w:iCs/>
          <w:color w:val="595959"/>
          <w:sz w:val="19"/>
          <w:szCs w:val="19"/>
        </w:rPr>
        <w:t xml:space="preserve">	2022–Present</w:t>
      </w:r>
    </w:p>
    <w:p>
      <w:pPr>
        <w:spacing w:after="30" w:before="0"/>
      </w:pPr>
      <w:r>
        <w:rPr>
          <w:rFonts w:ascii="Arial" w:cs="Arial" w:eastAsia="Arial" w:hAnsi="Arial"/>
          <w:i/>
          <w:iCs/>
          <w:color w:val="595959"/>
          <w:sz w:val="19"/>
          <w:szCs w:val="19"/>
        </w:rPr>
        <w:t xml:space="preserve">Clermont, FL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Operate and scale a vending machine business; developing VendSync, an AI-powered restocking application using computer vision (Claude Vision API) and Nayax Lynx sales data integration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Applied program management and ROI modeling to optimize inventory and route planning</w:t>
      </w:r>
    </w:p>
    <w:p>
      <w:pPr>
        <w:spacing w:after="60" w:before="0"/>
      </w:pPr>
    </w:p>
    <w:p>
      <w:pPr>
        <w:pStyle w:val="Heading2"/>
        <w:tabs>
          <w:tab w:val="right" w:pos="9360"/>
        </w:tabs>
        <w:spacing w:after="20" w:before="12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Research Assistant — AI, Games &amp; Digital Culture</w:t>
      </w:r>
      <w:r>
        <w:rPr>
          <w:rFonts w:ascii="Arial" w:cs="Arial" w:eastAsia="Arial" w:hAnsi="Arial"/>
          <w:color w:val="595959"/>
          <w:sz w:val="20"/>
          <w:szCs w:val="20"/>
        </w:rPr>
        <w:t xml:space="preserve">  |  </w:t>
      </w:r>
      <w:r>
        <w:rPr>
          <w:rFonts w:ascii="Arial" w:cs="Arial" w:eastAsia="Arial" w:hAnsi="Arial"/>
          <w:color w:val="1B3A6B"/>
          <w:sz w:val="20"/>
          <w:szCs w:val="20"/>
        </w:rPr>
        <w:t xml:space="preserve">University of Central Florida — Dr. Sercan Sengun</w:t>
      </w:r>
      <w:r>
        <w:rPr>
          <w:rFonts w:ascii="Arial" w:cs="Arial" w:eastAsia="Arial" w:hAnsi="Arial"/>
          <w:i/>
          <w:iCs/>
          <w:color w:val="595959"/>
          <w:sz w:val="19"/>
          <w:szCs w:val="19"/>
        </w:rPr>
        <w:t xml:space="preserve">	2024–Present</w:t>
      </w:r>
    </w:p>
    <w:p>
      <w:pPr>
        <w:spacing w:after="30" w:before="0"/>
      </w:pPr>
      <w:r>
        <w:rPr>
          <w:rFonts w:ascii="Arial" w:cs="Arial" w:eastAsia="Arial" w:hAnsi="Arial"/>
          <w:i/>
          <w:iCs/>
          <w:color w:val="595959"/>
          <w:sz w:val="19"/>
          <w:szCs w:val="19"/>
        </w:rPr>
        <w:t xml:space="preserve">Orlando, FL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Lead developer on DIRT (Disaster Image Recognition and Triage)</w:t>
      </w: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 — a multi-model deep learning pipeline for disaster response using YOLOv8 road damage detection and EfficientNet-B4 scene classification; achieved mAP50 &gt; 0.75 across 4 geographic datasets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Research explores the intersection of artificial intelligence, ethics, creative labor, and digital culture; targeting publication in IEEE and ISCRAM venues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Conduct structured research on cognitive implications of AI augmentation for knowledge workers in academic settings</w:t>
      </w:r>
    </w:p>
    <w:p>
      <w:pPr>
        <w:pStyle w:val="Heading1"/>
        <w:pBdr>
          <w:bottom w:val="single" w:color="1B3A6B" w:sz="4" w:space="2"/>
        </w:pBdr>
        <w:spacing w:after="80" w:before="200"/>
      </w:pPr>
      <w:r>
        <w:rPr>
          <w:rFonts w:ascii="Arial" w:cs="Arial" w:eastAsia="Arial" w:hAnsi="Arial"/>
          <w:b/>
          <w:bCs/>
          <w:caps/>
          <w:color w:val="1B3A6B"/>
          <w:sz w:val="22"/>
          <w:szCs w:val="22"/>
        </w:rPr>
        <w:t xml:space="preserve">Publications &amp; Presentations</w:t>
      </w:r>
    </w:p>
    <w:p>
      <w:pPr>
        <w:spacing w:after="0" w:before="80"/>
      </w:pPr>
      <w:r>
        <w:rPr>
          <w:rFonts w:ascii="Arial" w:cs="Arial" w:eastAsia="Arial" w:hAnsi="Arial"/>
          <w:b/>
          <w:bCs/>
          <w:color w:val="1B3A6B"/>
          <w:sz w:val="18"/>
          <w:szCs w:val="18"/>
        </w:rPr>
        <w:t xml:space="preserve">[MINOR REVISION]  </w:t>
      </w: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Community Contextualization of Mobile Game Ads Through YouTube Essays</w:t>
      </w:r>
    </w:p>
    <w:p>
      <w:pPr>
        <w:spacing w:after="60" w:before="0"/>
        <w:ind w:left="360"/>
      </w:pPr>
      <w:r>
        <w:rPr>
          <w:rFonts w:ascii="Arial" w:cs="Arial" w:eastAsia="Arial" w:hAnsi="Arial"/>
          <w:i/>
          <w:iCs/>
          <w:color w:val="595959"/>
          <w:sz w:val="19"/>
          <w:szCs w:val="19"/>
        </w:rPr>
        <w:t xml:space="preserve">Games Research and Practice — ACM</w:t>
      </w:r>
    </w:p>
    <w:p>
      <w:pPr>
        <w:spacing w:after="0" w:before="80"/>
      </w:pPr>
      <w:r>
        <w:rPr>
          <w:rFonts w:ascii="Arial" w:cs="Arial" w:eastAsia="Arial" w:hAnsi="Arial"/>
          <w:b/>
          <w:bCs/>
          <w:color w:val="1B3A6B"/>
          <w:sz w:val="18"/>
          <w:szCs w:val="18"/>
        </w:rPr>
        <w:t xml:space="preserve">[ACCEPTED]  </w:t>
      </w: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Cataloging the World Exhibition: A Living Survey of Physical World Representations in Videogames</w:t>
      </w:r>
    </w:p>
    <w:p>
      <w:pPr>
        <w:spacing w:after="60" w:before="0"/>
        <w:ind w:left="360"/>
      </w:pPr>
      <w:r>
        <w:rPr>
          <w:rFonts w:ascii="Arial" w:cs="Arial" w:eastAsia="Arial" w:hAnsi="Arial"/>
          <w:i/>
          <w:iCs/>
          <w:color w:val="595959"/>
          <w:sz w:val="19"/>
          <w:szCs w:val="19"/>
        </w:rPr>
        <w:t xml:space="preserve">iLRN 2026 — International Conference of the Immersive Learning Research Network, Greece</w:t>
      </w:r>
    </w:p>
    <w:p>
      <w:pPr>
        <w:spacing w:after="0" w:before="80"/>
      </w:pPr>
      <w:r>
        <w:rPr>
          <w:rFonts w:ascii="Arial" w:cs="Arial" w:eastAsia="Arial" w:hAnsi="Arial"/>
          <w:b/>
          <w:bCs/>
          <w:color w:val="1B3A6B"/>
          <w:sz w:val="18"/>
          <w:szCs w:val="18"/>
        </w:rPr>
        <w:t xml:space="preserve">[UNDER REVIEW]  </w:t>
      </w: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A Graduate Student Perspective on AI Augmentation, Ethics, and the Emergence of the Academic Cyborg</w:t>
      </w:r>
    </w:p>
    <w:p>
      <w:pPr>
        <w:spacing w:after="60" w:before="0"/>
        <w:ind w:left="360"/>
      </w:pPr>
      <w:r>
        <w:rPr>
          <w:rFonts w:ascii="Arial" w:cs="Arial" w:eastAsia="Arial" w:hAnsi="Arial"/>
          <w:i/>
          <w:iCs/>
          <w:color w:val="595959"/>
          <w:sz w:val="19"/>
          <w:szCs w:val="19"/>
        </w:rPr>
        <w:t xml:space="preserve">Frontiers in Computer Science</w:t>
      </w:r>
    </w:p>
    <w:p>
      <w:pPr>
        <w:pStyle w:val="Heading1"/>
        <w:pBdr>
          <w:bottom w:val="single" w:color="1B3A6B" w:sz="4" w:space="2"/>
        </w:pBdr>
        <w:spacing w:after="80" w:before="200"/>
      </w:pPr>
      <w:r>
        <w:rPr>
          <w:rFonts w:ascii="Arial" w:cs="Arial" w:eastAsia="Arial" w:hAnsi="Arial"/>
          <w:b/>
          <w:bCs/>
          <w:caps/>
          <w:color w:val="1B3A6B"/>
          <w:sz w:val="22"/>
          <w:szCs w:val="22"/>
        </w:rPr>
        <w:t xml:space="preserve">Selected Projects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DIRT — Disaster Image Recognition and Triage:</w:t>
      </w: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 Deep learning pipeline for humanitarian disaster response; YOLOv8 + EfficientNet-B4 architecture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Red Manifest:</w:t>
      </w: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 Gothic interactive fiction game built in Ink with procedural audio and mobile-compatible HTML deployment; narrative design and interactive storytelling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VistaPage:</w:t>
      </w: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 Experimental platform and creative critique of algorithmic attention economies; interactive experience design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HOLD 404:</w:t>
      </w: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 Interactive experience exploring digital absence and interface failure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Nonsense Games:</w:t>
      </w: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 Collection of playful game experiments subverting player expectations; game design and UX research</w:t>
      </w:r>
    </w:p>
    <w:p>
      <w:pPr>
        <w:pStyle w:val="Heading1"/>
        <w:pBdr>
          <w:bottom w:val="single" w:color="1B3A6B" w:sz="4" w:space="2"/>
        </w:pBdr>
        <w:spacing w:after="80" w:before="200"/>
      </w:pPr>
      <w:r>
        <w:rPr>
          <w:rFonts w:ascii="Arial" w:cs="Arial" w:eastAsia="Arial" w:hAnsi="Arial"/>
          <w:b/>
          <w:bCs/>
          <w:caps/>
          <w:color w:val="1B3A6B"/>
          <w:sz w:val="22"/>
          <w:szCs w:val="22"/>
        </w:rPr>
        <w:t xml:space="preserve">Technical Skills &amp; Tools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Programming &amp; Frameworks: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Python, JavaScript, Node.js, HTML5, CSS3, React, Next.js, PowerShell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Design &amp; Prototyping: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Figma, Adobe Photoshop, Adobe Illustrator, interactive installation design, UX/UI design, experience design, exhibit design, human-centered design, Ink (interactive fiction)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3D Fabrication: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FDM &amp; resin 3D printing, slicing, print optimization, part engineering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AI &amp; Machine Learning: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PyTorch, YOLOv8, EfficientNet, Anthropic Claude API, Gradio, HuggingFace Spaces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Product &amp; Marketing: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Google Ads (Performance Max), Stripe, SEO/SEM, multilingual content strategy, social media analytics, product management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Languages: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Portuguese (native), English (professional fluency)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  <w:outlineLvl w:val="0"/>
    </w:pPr>
    <w:rPr>
      <w:rFonts w:ascii="Arial" w:cs="Arial" w:eastAsia="Arial" w:hAnsi="Arial"/>
      <w:b/>
      <w:bCs/>
      <w:caps/>
      <w:color w:val="1B3A6B"/>
      <w:sz w:val="22"/>
      <w:szCs w:val="22"/>
    </w:rPr>
  </w:style>
  <w:style w:type="paragraph" w:styleId="Heading2">
    <w:name w:val="Heading 2"/>
    <w:basedOn w:val="Normal"/>
    <w:next w:val="Normal"/>
    <w:qFormat/>
    <w:pPr>
      <w:spacing w:after="20" w:before="120"/>
      <w:outlineLvl w:val="1"/>
    </w:pPr>
    <w:rPr>
      <w:rFonts w:ascii="Arial" w:cs="Arial" w:eastAsia="Arial" w:hAnsi="Arial"/>
      <w:b/>
      <w:bCs/>
      <w:color w:val="1A1A1A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hfsk966lhwrnynd6uydpe" Type="http://schemas.openxmlformats.org/officeDocument/2006/relationships/hyperlink" Target="https://github.com/joaosali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de Mendonça Salim — Resume</dc:title>
  <dc:subject>Résumé — Interactive Designer, Creative Technologist, Researcher</dc:subject>
  <dc:creator>João de Mendonça Salim</dc:creator>
  <cp:keywords>interactive design, UX design, storytelling, narrative design, creative technology, experience design, program management, artificial intelligence, digital media, UCF, immersive experiences, human-centered design, exhibit design, game design, content strategy</cp:keywords>
  <dc:description>Professional resume of João de Mendonça Salim, M.A. Digital Media candidate at UCF. Specializing in interactive design, creative technology, storytelling, AI research, and experience design.</dc:description>
  <cp:lastModifiedBy>Un-named</cp:lastModifiedBy>
  <cp:revision>1</cp:revision>
  <dcterms:created xsi:type="dcterms:W3CDTF">2026-03-11T23:04:32.164Z</dcterms:created>
  <dcterms:modified xsi:type="dcterms:W3CDTF">2026-03-11T23:04:32.165Z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